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317" w:rsidRDefault="00211317" w:rsidP="0021131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Предложения Общественного совета МО </w:t>
      </w:r>
      <w:proofErr w:type="spellStart"/>
      <w:r>
        <w:rPr>
          <w:rFonts w:ascii="Times New Roman" w:hAnsi="Times New Roman"/>
          <w:b/>
          <w:sz w:val="28"/>
          <w:szCs w:val="28"/>
        </w:rPr>
        <w:t>Чернский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по улучшению качества работы образовательных учреждений, осуществляющих образовательную деятельность по дополнительным общеобразовательным программам</w:t>
      </w:r>
    </w:p>
    <w:p w:rsidR="00211317" w:rsidRDefault="00211317" w:rsidP="00211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211317" w:rsidRDefault="00211317" w:rsidP="00211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211317" w:rsidRDefault="00211317" w:rsidP="00211317">
      <w:pPr>
        <w:keepNext/>
        <w:numPr>
          <w:ilvl w:val="0"/>
          <w:numId w:val="1"/>
        </w:numPr>
        <w:spacing w:after="0" w:line="276" w:lineRule="auto"/>
        <w:ind w:left="0" w:right="-1" w:firstLine="851"/>
        <w:jc w:val="both"/>
        <w:textAlignment w:val="baseline"/>
        <w:outlineLvl w:val="1"/>
        <w:rPr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С целью повышения открытости и доступности информации об образовательной организации, необходимо оперативно размещать информацию на сайте в соответствии с постановлением правительства России от 10 июля 2013 г. № 582 «Об утверждении правил размещения на официальном сайте образовательной организации в информационн</w:t>
      </w:r>
      <w:proofErr w:type="gramStart"/>
      <w:r>
        <w:rPr>
          <w:rFonts w:ascii="Times New Roman" w:eastAsia="Times New Roman" w:hAnsi="Times New Roman"/>
          <w:bCs/>
          <w:iCs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телекоммуникационной сети «Интернет» и обновления информации об образовательной организации». </w:t>
      </w:r>
      <w:r>
        <w:rPr>
          <w:rFonts w:ascii="Times New Roman" w:hAnsi="Times New Roman"/>
          <w:sz w:val="28"/>
          <w:szCs w:val="28"/>
        </w:rPr>
        <w:t xml:space="preserve">Сайты образовательных организаций на основании проведенной оценки должны быть подвергнуты внутреннему аудиту (техническому и содержательному) и по его результатам доработаны с целью сведения к минимуму всех выявленных информационных дефицитов.  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Особое внимание следует обратить на наличие на сайтах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образовательных программ и оперативность функции обратной связи.</w:t>
      </w:r>
    </w:p>
    <w:p w:rsidR="00211317" w:rsidRDefault="00211317" w:rsidP="00211317">
      <w:pPr>
        <w:pStyle w:val="a3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С целью обеспечения безопасности жизнедеятельности учащихся рассмотреть возможность установки «тревожной» кнопки.</w:t>
      </w:r>
    </w:p>
    <w:p w:rsidR="00211317" w:rsidRDefault="00211317" w:rsidP="00211317">
      <w:pPr>
        <w:pStyle w:val="a3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Рассмотреть возможность обеспечения медицинского осмотра воспитанников (медицинская комната, медицинский работник)</w:t>
      </w:r>
      <w: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в МКУДОД «Дом детского творчества», МБУ ДО «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Чернская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детская музыкальная школа им. Ю. Самойлова».</w:t>
      </w:r>
    </w:p>
    <w:p w:rsidR="00211317" w:rsidRDefault="00211317" w:rsidP="00211317">
      <w:pPr>
        <w:pStyle w:val="a3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Продолжить работу по оснащению материально-технической базы образовательных организаций, в том числе по созданию доступной среды для детей с ОВЗ/инвалидностью и оснащению образовательного процесса инновационными средствами обучения.</w:t>
      </w:r>
    </w:p>
    <w:p w:rsidR="00211317" w:rsidRDefault="00211317" w:rsidP="00211317">
      <w:pPr>
        <w:pStyle w:val="a3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Продолжить работу по расширению межведомственного взаимодействия образовательных учреждений дополнительного образования и учреждений культуры, спорта по вопросам реализации  дополнительных образовательных программ.</w:t>
      </w:r>
    </w:p>
    <w:p w:rsidR="00211317" w:rsidRDefault="00211317" w:rsidP="00211317">
      <w:pPr>
        <w:pStyle w:val="a3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Обратить внимание на сопровождение образовательного процесса услугами педагога-психолога, социального педагога.</w:t>
      </w:r>
    </w:p>
    <w:p w:rsidR="00211317" w:rsidRDefault="00211317" w:rsidP="00211317">
      <w:pPr>
        <w:pStyle w:val="a3"/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87580" w:rsidRDefault="00587580"/>
    <w:sectPr w:rsidR="0058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86461"/>
    <w:multiLevelType w:val="hybridMultilevel"/>
    <w:tmpl w:val="467A1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9"/>
    <w:rsid w:val="00211317"/>
    <w:rsid w:val="002D038F"/>
    <w:rsid w:val="00587580"/>
    <w:rsid w:val="00D1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31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31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31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31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K90</dc:creator>
  <cp:lastModifiedBy>User</cp:lastModifiedBy>
  <cp:revision>2</cp:revision>
  <dcterms:created xsi:type="dcterms:W3CDTF">2017-12-05T07:51:00Z</dcterms:created>
  <dcterms:modified xsi:type="dcterms:W3CDTF">2017-12-05T07:51:00Z</dcterms:modified>
</cp:coreProperties>
</file>